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Name:</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Tutor:</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Course:</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Tutor:</w:t>
      </w:r>
    </w:p>
    <w:p w:rsidR="00824A6E" w:rsidRPr="00BE2F3F" w:rsidRDefault="00824A6E" w:rsidP="006200F3">
      <w:pPr>
        <w:jc w:val="center"/>
        <w:rPr>
          <w:rFonts w:ascii="Times New Roman" w:hAnsi="Times New Roman" w:cs="Times New Roman"/>
          <w:sz w:val="24"/>
          <w:szCs w:val="24"/>
        </w:rPr>
      </w:pPr>
      <w:r w:rsidRPr="00BE2F3F">
        <w:rPr>
          <w:rFonts w:ascii="Times New Roman" w:hAnsi="Times New Roman" w:cs="Times New Roman"/>
          <w:sz w:val="24"/>
          <w:szCs w:val="24"/>
        </w:rPr>
        <w:t>Power and Gender Roles</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 xml:space="preserve">Introduction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One Hundred Years of Solitude novel, Gabriel Garcia Marquez brings out clearly the theme of power and gender roles. The society presented is equally dominated by both men and women. However, each gender is attributed to different roles for different influence in society. For men, they seek for power, knowledge, and power outside their households while for women, they exercise their power in the domestic realm where they promote morality. The primary function of a woman is to reproduce but they use their bodies for manipulation to power. In the novel, the role of a woman is seen to change over the course as they transform from traditional roles to modernity. In One Hundred Years of Solitude, women are portrayed as unimportant, passive and inferior before the eyes of men. </w:t>
      </w:r>
    </w:p>
    <w:p w:rsidR="006200F3" w:rsidRPr="00BE2F3F" w:rsidRDefault="006200F3"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The role of women in the domestic realm is introduced by Ursula Buendia who sets the tone of this domination throughout the novel. In the second page of the novel, the audience is introduced to her as a leader of her household. She has an irresponsible man for a husband who repeatedly keeps the family in danger. However, the change takes place when Jose Buendia declared the earth as round and Ursula responds by saying,</w:t>
      </w:r>
      <w:r w:rsidR="00390C5C">
        <w:rPr>
          <w:rFonts w:ascii="Times New Roman" w:hAnsi="Times New Roman" w:cs="Times New Roman"/>
          <w:sz w:val="24"/>
          <w:szCs w:val="24"/>
        </w:rPr>
        <w:t xml:space="preserve"> that he has gone crazy, he should go crazy alone.</w:t>
      </w:r>
      <w:r w:rsidRPr="00BE2F3F">
        <w:rPr>
          <w:rFonts w:ascii="Times New Roman" w:hAnsi="Times New Roman" w:cs="Times New Roman"/>
          <w:sz w:val="24"/>
          <w:szCs w:val="24"/>
        </w:rPr>
        <w:t xml:space="preserve"> </w:t>
      </w:r>
      <w:r w:rsidR="00390C5C" w:rsidRPr="00BE2F3F">
        <w:rPr>
          <w:rFonts w:ascii="Times New Roman" w:hAnsi="Times New Roman" w:cs="Times New Roman"/>
          <w:sz w:val="24"/>
          <w:szCs w:val="24"/>
        </w:rPr>
        <w:t>She</w:t>
      </w:r>
      <w:r w:rsidRPr="00BE2F3F">
        <w:rPr>
          <w:rFonts w:ascii="Times New Roman" w:hAnsi="Times New Roman" w:cs="Times New Roman"/>
          <w:sz w:val="24"/>
          <w:szCs w:val="24"/>
        </w:rPr>
        <w:t xml:space="preserve"> shouts with full rage while smashing an astrolabe on the floor (Marquez, 5). </w:t>
      </w:r>
      <w:r w:rsidRPr="00BE2F3F">
        <w:rPr>
          <w:rFonts w:ascii="Times New Roman" w:hAnsi="Times New Roman" w:cs="Times New Roman"/>
          <w:sz w:val="24"/>
          <w:szCs w:val="24"/>
        </w:rPr>
        <w:lastRenderedPageBreak/>
        <w:t xml:space="preserve">From this point, Ursula becomes the queen of her domain until her death. She designs a bakery business which later leads to the success of the family. The change portrayed by Ursula symbolizes how the role of women has changed today’s time passes. Women are fighting for their rights and demanding equal rights as those of men. This is where the role of a woman changes from a traditional role to modern role.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By portraying Ursula as weak, having no power over her relationship and being incapable of standing for herself, mirrors the role of women in the 19th Century where women are portrayed to be submissive and obedient to the husband. Ursula is seen as passive and weak as she repeatedly allows her husband to destroy her family and property. Ursula is symbolic for it comes from the term ‘usury’ which means ‘moneylending’. Ursula allows her husband to misuse her money to buy some simple glasses which neither benefits him or the family. The money owned by Ursula is told to be from a chest of gold coins which her father saved in for a lifetime. Ursula’s husband wastes carelessly these coins and still, she is not able to stand for herself and her belongings. By portraying Ursula as weak, having no power over her relationship and being incapable of standing for herself, mirrors the role of women in the 19th Century where women are portrayed to be submissive and obedient to the husband.</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The role of women in the society as portrayed in the novel is well understood after establishing their limit of knowledge since this is what defines their sphere of power. The knowledge found in women is presented ad paradoxical; where it is a set if ignorance and clairvoyance which brings their separation with men. As the novel starts, Ursula has some institutive power when she stops her husband from buying some gadgets that were sold by the gypsies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 xml:space="preserve">11). This suggests an unexplainable knowledge which is impossible to share it loud with men. In the novel, men seem to ignore women’s knowledge/ power and expect them to </w:t>
      </w:r>
      <w:r w:rsidRPr="00BE2F3F">
        <w:rPr>
          <w:rFonts w:ascii="Times New Roman" w:hAnsi="Times New Roman" w:cs="Times New Roman"/>
          <w:sz w:val="24"/>
          <w:szCs w:val="24"/>
        </w:rPr>
        <w:lastRenderedPageBreak/>
        <w:t>have knowledge only on matters in the domestic realm. Women then take advantage of this ignorance to become powerful. Pilar Ternera makes a business from reading the past of people using cards during the plague of insomnia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51)</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Additionally, in the novel, women are taken as objects to provide pleasure to men. in this context, the role of a woman is sex. Pilar Ternera</w:t>
      </w:r>
      <w:r w:rsidR="00390C5C">
        <w:rPr>
          <w:rFonts w:ascii="Times New Roman" w:hAnsi="Times New Roman" w:cs="Times New Roman"/>
          <w:sz w:val="24"/>
          <w:szCs w:val="24"/>
        </w:rPr>
        <w:t xml:space="preserve"> is said to have never said no to every man who approached her to be sorted without compensating her with money or love rather having her for pleasure </w:t>
      </w:r>
      <w:r w:rsidRPr="00BE2F3F">
        <w:rPr>
          <w:rFonts w:ascii="Times New Roman" w:hAnsi="Times New Roman" w:cs="Times New Roman"/>
          <w:sz w:val="24"/>
          <w:szCs w:val="24"/>
        </w:rPr>
        <w:t>(</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 xml:space="preserve">156). This suggests that women give themselves to men occasionally for money or in return for the love of the man. A perfect example of women who does it in compensation for money is well portrayed by Aureliano.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Women are also supreme custodians of their households and have the power of the whole family. Garcia exalts the role of women as the protector of the households where they retain power over their children and depicts their sense of responsibility in maintaining justice in homes. Women power over the domestic realm is justified when Ursula tells her son, son</w:t>
      </w:r>
      <w:r w:rsidR="00390C5C">
        <w:rPr>
          <w:rFonts w:ascii="Times New Roman" w:hAnsi="Times New Roman" w:cs="Times New Roman"/>
          <w:sz w:val="24"/>
          <w:szCs w:val="24"/>
        </w:rPr>
        <w:t xml:space="preserve"> that he may be in command in the wars but she is the commander in the house</w:t>
      </w:r>
      <w:r w:rsidRPr="00BE2F3F">
        <w:rPr>
          <w:rFonts w:ascii="Times New Roman" w:hAnsi="Times New Roman" w:cs="Times New Roman"/>
          <w:sz w:val="24"/>
          <w:szCs w:val="24"/>
        </w:rPr>
        <w:t xml:space="preserve">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168).</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Women have very few career choices for their role is much in the form of domestic service where they play the role of a wife to their husbands, mothers to their kids or nannies. Religion helps in defining the role of a woman in the novel though it is paradoxically presented. Religion acknowledges and praises a woman for bearing children but also sees them as the root of sins. Women are blamed to have caused the original sin by inducing Adam to eat the forbidden fruit. They are also condemned for invoking the thoughts of fornicating in men. </w:t>
      </w:r>
    </w:p>
    <w:p w:rsidR="006200F3"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Garcia portrays women ad slaves in the novel. Women are seen to act as housekeepers and taken as sex tools by men.</w:t>
      </w:r>
      <w:r w:rsidR="006200F3" w:rsidRPr="00BE2F3F">
        <w:rPr>
          <w:rFonts w:ascii="Times New Roman" w:hAnsi="Times New Roman" w:cs="Times New Roman"/>
          <w:sz w:val="24"/>
          <w:szCs w:val="24"/>
        </w:rPr>
        <w:t xml:space="preserve"> Garcia supports the misogynistic nature towards women by </w:t>
      </w:r>
      <w:r w:rsidR="006200F3" w:rsidRPr="00BE2F3F">
        <w:rPr>
          <w:rFonts w:ascii="Times New Roman" w:hAnsi="Times New Roman" w:cs="Times New Roman"/>
          <w:sz w:val="24"/>
          <w:szCs w:val="24"/>
        </w:rPr>
        <w:lastRenderedPageBreak/>
        <w:t>explaining that the role of women is to perform house services. She says,</w:t>
      </w:r>
      <w:r w:rsidR="00390C5C">
        <w:rPr>
          <w:rFonts w:ascii="Times New Roman" w:hAnsi="Times New Roman" w:cs="Times New Roman"/>
          <w:sz w:val="24"/>
          <w:szCs w:val="24"/>
        </w:rPr>
        <w:t xml:space="preserve"> that the duty of a good wife is sweeping, cooking and living through the suffering</w:t>
      </w:r>
      <w:r w:rsidR="006200F3" w:rsidRPr="00BE2F3F">
        <w:rPr>
          <w:rFonts w:ascii="Times New Roman" w:hAnsi="Times New Roman" w:cs="Times New Roman"/>
          <w:sz w:val="24"/>
          <w:szCs w:val="24"/>
        </w:rPr>
        <w:t xml:space="preserve"> (Marquez, 253). This is a traditional role of women where they are believed to have no power outside their households. This is what also most men in the novel believe. For this matter, men’s opinions seem to overrule those of women and men are therefore seen as more important than women. </w:t>
      </w:r>
    </w:p>
    <w:p w:rsidR="006200F3" w:rsidRPr="00BE2F3F" w:rsidRDefault="006200F3"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putting up with sufferings, the orphaned Rebecca suffers as she is forced to fit in the life of the Buendia family. Ursula beats her to make her submit to her ways. In the novel, Jose Arcadio who is now the foster brother to Rebecca forces himself on her. Later in the novel, after Jose and Rebecca marry, he is killed and Rebecca becomes a widow. Rebecca is pointed out as the murder of her husband’s death as if being a widow was not painful enough. After the death of Jose, it is said that Rebecca closed herself from the outside world. She grieves over her husband with no desire of leaving the past and facing the new future. </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 xml:space="preserve">Conclusion </w:t>
      </w:r>
    </w:p>
    <w:p w:rsidR="006200F3"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brief, Garcia doesn’t just give her idea on the role of women in the novel but also gives the reality of the history of Colombia which is dominated by tyrannical male chauvinism and sexism. It makes the book a masterpiece of literature in Latin America. This behavior is still believed to be prevalent in Latin America. The primary function of a woman was to reproduce however, the role of a woman is seen to change over the course as they transform from traditional roles to modernity. </w:t>
      </w:r>
      <w:r w:rsidR="006200F3" w:rsidRPr="00BE2F3F">
        <w:rPr>
          <w:rFonts w:ascii="Times New Roman" w:hAnsi="Times New Roman" w:cs="Times New Roman"/>
          <w:sz w:val="24"/>
          <w:szCs w:val="24"/>
        </w:rPr>
        <w:t>The</w:t>
      </w:r>
      <w:r w:rsidRPr="00BE2F3F">
        <w:rPr>
          <w:rFonts w:ascii="Times New Roman" w:hAnsi="Times New Roman" w:cs="Times New Roman"/>
          <w:sz w:val="24"/>
          <w:szCs w:val="24"/>
        </w:rPr>
        <w:t xml:space="preserve"> role of a woman changes from a traditional role to modern role. In the modern world, women role is beyond the domestic realm where they are now involved in business and careers and contribute to the income of the family.</w:t>
      </w:r>
    </w:p>
    <w:p w:rsidR="00390C5C" w:rsidRPr="00BE2F3F" w:rsidRDefault="00390C5C" w:rsidP="006200F3">
      <w:pPr>
        <w:ind w:firstLine="720"/>
        <w:jc w:val="both"/>
        <w:rPr>
          <w:rFonts w:ascii="Times New Roman" w:hAnsi="Times New Roman" w:cs="Times New Roman"/>
          <w:sz w:val="24"/>
          <w:szCs w:val="24"/>
        </w:rPr>
      </w:pPr>
      <w:bookmarkStart w:id="0" w:name="_GoBack"/>
      <w:bookmarkEnd w:id="0"/>
    </w:p>
    <w:p w:rsidR="00824A6E" w:rsidRPr="00BE2F3F" w:rsidRDefault="00824A6E" w:rsidP="00BE2F3F">
      <w:pPr>
        <w:jc w:val="center"/>
        <w:rPr>
          <w:rFonts w:ascii="Times New Roman" w:hAnsi="Times New Roman" w:cs="Times New Roman"/>
          <w:sz w:val="24"/>
          <w:szCs w:val="24"/>
        </w:rPr>
      </w:pPr>
      <w:r w:rsidRPr="00BE2F3F">
        <w:rPr>
          <w:rFonts w:ascii="Times New Roman" w:hAnsi="Times New Roman" w:cs="Times New Roman"/>
          <w:sz w:val="24"/>
          <w:szCs w:val="24"/>
        </w:rPr>
        <w:lastRenderedPageBreak/>
        <w:t>Work cited</w:t>
      </w:r>
    </w:p>
    <w:p w:rsidR="00BE2F3F" w:rsidRPr="00BE2F3F" w:rsidRDefault="00BE2F3F" w:rsidP="00BE2F3F">
      <w:pPr>
        <w:ind w:left="720" w:hanging="720"/>
        <w:jc w:val="both"/>
        <w:rPr>
          <w:rFonts w:ascii="Times New Roman" w:hAnsi="Times New Roman" w:cs="Times New Roman"/>
          <w:sz w:val="24"/>
          <w:szCs w:val="24"/>
        </w:rPr>
      </w:pPr>
      <w:r w:rsidRPr="00BE2F3F">
        <w:rPr>
          <w:rFonts w:ascii="Times New Roman" w:hAnsi="Times New Roman" w:cs="Times New Roman"/>
          <w:sz w:val="24"/>
          <w:szCs w:val="24"/>
        </w:rPr>
        <w:t>Gabriel Garcia Márquez, One Hundred Years of Solitude (NY: Harper Perennial, 2006)</w:t>
      </w:r>
    </w:p>
    <w:p w:rsidR="00BE2F3F" w:rsidRPr="00BE2F3F" w:rsidRDefault="00BE2F3F" w:rsidP="00BE2F3F">
      <w:pPr>
        <w:ind w:left="720" w:hanging="720"/>
        <w:jc w:val="both"/>
        <w:rPr>
          <w:rFonts w:ascii="Times New Roman" w:hAnsi="Times New Roman" w:cs="Times New Roman"/>
          <w:color w:val="222222"/>
          <w:sz w:val="24"/>
          <w:szCs w:val="24"/>
          <w:shd w:val="clear" w:color="auto" w:fill="FFFFFF"/>
        </w:rPr>
      </w:pPr>
      <w:r w:rsidRPr="00BE2F3F">
        <w:rPr>
          <w:rFonts w:ascii="Times New Roman" w:hAnsi="Times New Roman" w:cs="Times New Roman"/>
          <w:color w:val="222222"/>
          <w:sz w:val="24"/>
          <w:szCs w:val="24"/>
          <w:shd w:val="clear" w:color="auto" w:fill="FFFFFF"/>
        </w:rPr>
        <w:t>Molloy, S. (2005). Postcolonial Latin America and the magic realist imperative: a report to an academy.</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Nation, Language, and the Ethics of Translation</w:t>
      </w:r>
      <w:r w:rsidRPr="00BE2F3F">
        <w:rPr>
          <w:rFonts w:ascii="Times New Roman" w:hAnsi="Times New Roman" w:cs="Times New Roman"/>
          <w:color w:val="222222"/>
          <w:sz w:val="24"/>
          <w:szCs w:val="24"/>
          <w:shd w:val="clear" w:color="auto" w:fill="FFFFFF"/>
        </w:rPr>
        <w:t>,</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10</w:t>
      </w:r>
      <w:r w:rsidRPr="00BE2F3F">
        <w:rPr>
          <w:rFonts w:ascii="Times New Roman" w:hAnsi="Times New Roman" w:cs="Times New Roman"/>
          <w:color w:val="222222"/>
          <w:sz w:val="24"/>
          <w:szCs w:val="24"/>
          <w:shd w:val="clear" w:color="auto" w:fill="FFFFFF"/>
        </w:rPr>
        <w:t>, 370.</w:t>
      </w:r>
    </w:p>
    <w:p w:rsidR="00BE2F3F" w:rsidRPr="00BE2F3F" w:rsidRDefault="00BE2F3F" w:rsidP="00BE2F3F">
      <w:pPr>
        <w:ind w:left="720" w:hanging="720"/>
        <w:jc w:val="both"/>
        <w:rPr>
          <w:rFonts w:ascii="Times New Roman" w:hAnsi="Times New Roman" w:cs="Times New Roman"/>
          <w:sz w:val="24"/>
          <w:szCs w:val="24"/>
        </w:rPr>
      </w:pPr>
      <w:r w:rsidRPr="00BE2F3F">
        <w:rPr>
          <w:rFonts w:ascii="Times New Roman" w:hAnsi="Times New Roman" w:cs="Times New Roman"/>
          <w:color w:val="222222"/>
          <w:sz w:val="24"/>
          <w:szCs w:val="24"/>
          <w:shd w:val="clear" w:color="auto" w:fill="FFFFFF"/>
        </w:rPr>
        <w:t>Robinson, J. A. (2013). Colombia: Another 100 years of solitude.</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Current history</w:t>
      </w:r>
      <w:r w:rsidRPr="00BE2F3F">
        <w:rPr>
          <w:rFonts w:ascii="Times New Roman" w:hAnsi="Times New Roman" w:cs="Times New Roman"/>
          <w:color w:val="222222"/>
          <w:sz w:val="24"/>
          <w:szCs w:val="24"/>
          <w:shd w:val="clear" w:color="auto" w:fill="FFFFFF"/>
        </w:rPr>
        <w:t>,</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112</w:t>
      </w:r>
      <w:r w:rsidRPr="00BE2F3F">
        <w:rPr>
          <w:rFonts w:ascii="Times New Roman" w:hAnsi="Times New Roman" w:cs="Times New Roman"/>
          <w:color w:val="222222"/>
          <w:sz w:val="24"/>
          <w:szCs w:val="24"/>
          <w:shd w:val="clear" w:color="auto" w:fill="FFFFFF"/>
        </w:rPr>
        <w:t>(751), 43-48.</w:t>
      </w:r>
    </w:p>
    <w:sectPr w:rsidR="00BE2F3F" w:rsidRPr="00BE2F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570" w:rsidRDefault="00650570" w:rsidP="00824A6E">
      <w:pPr>
        <w:spacing w:after="0" w:line="240" w:lineRule="auto"/>
      </w:pPr>
      <w:r>
        <w:separator/>
      </w:r>
    </w:p>
  </w:endnote>
  <w:endnote w:type="continuationSeparator" w:id="0">
    <w:p w:rsidR="00650570" w:rsidRDefault="00650570" w:rsidP="0082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570" w:rsidRDefault="00650570" w:rsidP="00824A6E">
      <w:pPr>
        <w:spacing w:after="0" w:line="240" w:lineRule="auto"/>
      </w:pPr>
      <w:r>
        <w:separator/>
      </w:r>
    </w:p>
  </w:footnote>
  <w:footnote w:type="continuationSeparator" w:id="0">
    <w:p w:rsidR="00650570" w:rsidRDefault="00650570" w:rsidP="00824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3277660"/>
      <w:docPartObj>
        <w:docPartGallery w:val="Page Numbers (Top of Page)"/>
        <w:docPartUnique/>
      </w:docPartObj>
    </w:sdtPr>
    <w:sdtEndPr>
      <w:rPr>
        <w:noProof/>
      </w:rPr>
    </w:sdtEndPr>
    <w:sdtContent>
      <w:p w:rsidR="00824A6E" w:rsidRPr="00824A6E" w:rsidRDefault="00824A6E">
        <w:pPr>
          <w:pStyle w:val="Header"/>
          <w:jc w:val="right"/>
          <w:rPr>
            <w:rFonts w:ascii="Times New Roman" w:hAnsi="Times New Roman" w:cs="Times New Roman"/>
            <w:sz w:val="24"/>
            <w:szCs w:val="24"/>
          </w:rPr>
        </w:pPr>
        <w:r w:rsidRPr="00824A6E">
          <w:rPr>
            <w:rFonts w:ascii="Times New Roman" w:hAnsi="Times New Roman" w:cs="Times New Roman"/>
            <w:sz w:val="24"/>
            <w:szCs w:val="24"/>
          </w:rPr>
          <w:t xml:space="preserve">Surname </w:t>
        </w:r>
        <w:r w:rsidRPr="00824A6E">
          <w:rPr>
            <w:rFonts w:ascii="Times New Roman" w:hAnsi="Times New Roman" w:cs="Times New Roman"/>
            <w:sz w:val="24"/>
            <w:szCs w:val="24"/>
          </w:rPr>
          <w:fldChar w:fldCharType="begin"/>
        </w:r>
        <w:r w:rsidRPr="00824A6E">
          <w:rPr>
            <w:rFonts w:ascii="Times New Roman" w:hAnsi="Times New Roman" w:cs="Times New Roman"/>
            <w:sz w:val="24"/>
            <w:szCs w:val="24"/>
          </w:rPr>
          <w:instrText xml:space="preserve"> PAGE   \* MERGEFORMAT </w:instrText>
        </w:r>
        <w:r w:rsidRPr="00824A6E">
          <w:rPr>
            <w:rFonts w:ascii="Times New Roman" w:hAnsi="Times New Roman" w:cs="Times New Roman"/>
            <w:sz w:val="24"/>
            <w:szCs w:val="24"/>
          </w:rPr>
          <w:fldChar w:fldCharType="separate"/>
        </w:r>
        <w:r w:rsidR="00390C5C">
          <w:rPr>
            <w:rFonts w:ascii="Times New Roman" w:hAnsi="Times New Roman" w:cs="Times New Roman"/>
            <w:noProof/>
            <w:sz w:val="24"/>
            <w:szCs w:val="24"/>
          </w:rPr>
          <w:t>5</w:t>
        </w:r>
        <w:r w:rsidRPr="00824A6E">
          <w:rPr>
            <w:rFonts w:ascii="Times New Roman" w:hAnsi="Times New Roman" w:cs="Times New Roman"/>
            <w:noProof/>
            <w:sz w:val="24"/>
            <w:szCs w:val="24"/>
          </w:rPr>
          <w:fldChar w:fldCharType="end"/>
        </w:r>
      </w:p>
    </w:sdtContent>
  </w:sdt>
  <w:p w:rsidR="00824A6E" w:rsidRPr="00824A6E" w:rsidRDefault="00824A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E2D"/>
    <w:rsid w:val="000B20D6"/>
    <w:rsid w:val="0012738B"/>
    <w:rsid w:val="001F49BF"/>
    <w:rsid w:val="00334198"/>
    <w:rsid w:val="0037684F"/>
    <w:rsid w:val="00390C5C"/>
    <w:rsid w:val="003E0845"/>
    <w:rsid w:val="004318DE"/>
    <w:rsid w:val="005526E3"/>
    <w:rsid w:val="005D0692"/>
    <w:rsid w:val="006200F3"/>
    <w:rsid w:val="00644D09"/>
    <w:rsid w:val="00650570"/>
    <w:rsid w:val="00657CF0"/>
    <w:rsid w:val="006F15C5"/>
    <w:rsid w:val="00824A6E"/>
    <w:rsid w:val="00943E2D"/>
    <w:rsid w:val="009C43ED"/>
    <w:rsid w:val="009F5358"/>
    <w:rsid w:val="00A15E53"/>
    <w:rsid w:val="00BE2F3F"/>
    <w:rsid w:val="00C90E7C"/>
    <w:rsid w:val="00D414E2"/>
    <w:rsid w:val="00E91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3E2D"/>
  </w:style>
  <w:style w:type="paragraph" w:styleId="NormalWeb">
    <w:name w:val="Normal (Web)"/>
    <w:basedOn w:val="Normal"/>
    <w:uiPriority w:val="99"/>
    <w:unhideWhenUsed/>
    <w:rsid w:val="005526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6E3"/>
    <w:rPr>
      <w:b/>
      <w:bCs/>
    </w:rPr>
  </w:style>
  <w:style w:type="character" w:styleId="Emphasis">
    <w:name w:val="Emphasis"/>
    <w:basedOn w:val="DefaultParagraphFont"/>
    <w:uiPriority w:val="20"/>
    <w:qFormat/>
    <w:rsid w:val="005526E3"/>
    <w:rPr>
      <w:i/>
      <w:iCs/>
    </w:rPr>
  </w:style>
  <w:style w:type="character" w:styleId="Hyperlink">
    <w:name w:val="Hyperlink"/>
    <w:basedOn w:val="DefaultParagraphFont"/>
    <w:uiPriority w:val="99"/>
    <w:semiHidden/>
    <w:unhideWhenUsed/>
    <w:rsid w:val="005526E3"/>
    <w:rPr>
      <w:color w:val="0000FF"/>
      <w:u w:val="single"/>
    </w:rPr>
  </w:style>
  <w:style w:type="paragraph" w:styleId="BalloonText">
    <w:name w:val="Balloon Text"/>
    <w:basedOn w:val="Normal"/>
    <w:link w:val="BalloonTextChar"/>
    <w:uiPriority w:val="99"/>
    <w:semiHidden/>
    <w:unhideWhenUsed/>
    <w:rsid w:val="0055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E3"/>
    <w:rPr>
      <w:rFonts w:ascii="Tahoma" w:hAnsi="Tahoma" w:cs="Tahoma"/>
      <w:sz w:val="16"/>
      <w:szCs w:val="16"/>
    </w:rPr>
  </w:style>
  <w:style w:type="paragraph" w:styleId="Header">
    <w:name w:val="header"/>
    <w:basedOn w:val="Normal"/>
    <w:link w:val="HeaderChar"/>
    <w:uiPriority w:val="99"/>
    <w:unhideWhenUsed/>
    <w:rsid w:val="00824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6E"/>
  </w:style>
  <w:style w:type="paragraph" w:styleId="Footer">
    <w:name w:val="footer"/>
    <w:basedOn w:val="Normal"/>
    <w:link w:val="FooterChar"/>
    <w:uiPriority w:val="99"/>
    <w:unhideWhenUsed/>
    <w:rsid w:val="00824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3E2D"/>
  </w:style>
  <w:style w:type="paragraph" w:styleId="NormalWeb">
    <w:name w:val="Normal (Web)"/>
    <w:basedOn w:val="Normal"/>
    <w:uiPriority w:val="99"/>
    <w:unhideWhenUsed/>
    <w:rsid w:val="005526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6E3"/>
    <w:rPr>
      <w:b/>
      <w:bCs/>
    </w:rPr>
  </w:style>
  <w:style w:type="character" w:styleId="Emphasis">
    <w:name w:val="Emphasis"/>
    <w:basedOn w:val="DefaultParagraphFont"/>
    <w:uiPriority w:val="20"/>
    <w:qFormat/>
    <w:rsid w:val="005526E3"/>
    <w:rPr>
      <w:i/>
      <w:iCs/>
    </w:rPr>
  </w:style>
  <w:style w:type="character" w:styleId="Hyperlink">
    <w:name w:val="Hyperlink"/>
    <w:basedOn w:val="DefaultParagraphFont"/>
    <w:uiPriority w:val="99"/>
    <w:semiHidden/>
    <w:unhideWhenUsed/>
    <w:rsid w:val="005526E3"/>
    <w:rPr>
      <w:color w:val="0000FF"/>
      <w:u w:val="single"/>
    </w:rPr>
  </w:style>
  <w:style w:type="paragraph" w:styleId="BalloonText">
    <w:name w:val="Balloon Text"/>
    <w:basedOn w:val="Normal"/>
    <w:link w:val="BalloonTextChar"/>
    <w:uiPriority w:val="99"/>
    <w:semiHidden/>
    <w:unhideWhenUsed/>
    <w:rsid w:val="0055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E3"/>
    <w:rPr>
      <w:rFonts w:ascii="Tahoma" w:hAnsi="Tahoma" w:cs="Tahoma"/>
      <w:sz w:val="16"/>
      <w:szCs w:val="16"/>
    </w:rPr>
  </w:style>
  <w:style w:type="paragraph" w:styleId="Header">
    <w:name w:val="header"/>
    <w:basedOn w:val="Normal"/>
    <w:link w:val="HeaderChar"/>
    <w:uiPriority w:val="99"/>
    <w:unhideWhenUsed/>
    <w:rsid w:val="00824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6E"/>
  </w:style>
  <w:style w:type="paragraph" w:styleId="Footer">
    <w:name w:val="footer"/>
    <w:basedOn w:val="Normal"/>
    <w:link w:val="FooterChar"/>
    <w:uiPriority w:val="99"/>
    <w:unhideWhenUsed/>
    <w:rsid w:val="00824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00091">
      <w:bodyDiv w:val="1"/>
      <w:marLeft w:val="0"/>
      <w:marRight w:val="0"/>
      <w:marTop w:val="0"/>
      <w:marBottom w:val="0"/>
      <w:divBdr>
        <w:top w:val="none" w:sz="0" w:space="0" w:color="auto"/>
        <w:left w:val="none" w:sz="0" w:space="0" w:color="auto"/>
        <w:bottom w:val="none" w:sz="0" w:space="0" w:color="auto"/>
        <w:right w:val="none" w:sz="0" w:space="0" w:color="auto"/>
      </w:divBdr>
    </w:div>
    <w:div w:id="611589708">
      <w:bodyDiv w:val="1"/>
      <w:marLeft w:val="0"/>
      <w:marRight w:val="0"/>
      <w:marTop w:val="0"/>
      <w:marBottom w:val="0"/>
      <w:divBdr>
        <w:top w:val="none" w:sz="0" w:space="0" w:color="auto"/>
        <w:left w:val="none" w:sz="0" w:space="0" w:color="auto"/>
        <w:bottom w:val="none" w:sz="0" w:space="0" w:color="auto"/>
        <w:right w:val="none" w:sz="0" w:space="0" w:color="auto"/>
      </w:divBdr>
    </w:div>
    <w:div w:id="1024282094">
      <w:bodyDiv w:val="1"/>
      <w:marLeft w:val="0"/>
      <w:marRight w:val="0"/>
      <w:marTop w:val="0"/>
      <w:marBottom w:val="0"/>
      <w:divBdr>
        <w:top w:val="none" w:sz="0" w:space="0" w:color="auto"/>
        <w:left w:val="none" w:sz="0" w:space="0" w:color="auto"/>
        <w:bottom w:val="none" w:sz="0" w:space="0" w:color="auto"/>
        <w:right w:val="none" w:sz="0" w:space="0" w:color="auto"/>
      </w:divBdr>
    </w:div>
    <w:div w:id="145116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2019-04-23T12:11:00Z</dcterms:created>
  <dcterms:modified xsi:type="dcterms:W3CDTF">2019-04-24T00:52:00Z</dcterms:modified>
</cp:coreProperties>
</file>